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A846F9" w:rsidRPr="00A846F9" w:rsidRDefault="00BB5FC1" w:rsidP="00A846F9">
      <w:pPr>
        <w:spacing w:after="0" w:line="480" w:lineRule="auto"/>
        <w:ind w:left="2880"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Executive Summary </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Student’s name</w:t>
      </w:r>
    </w:p>
    <w:p w:rsidR="00EB3D1C" w:rsidRPr="00E01DA2" w:rsidRDefault="00EB3D1C"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University affiliation</w:t>
      </w:r>
    </w:p>
    <w:p w:rsidR="00165007" w:rsidRPr="00E01DA2" w:rsidRDefault="00165007"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 xml:space="preserve">Professor: </w:t>
      </w:r>
    </w:p>
    <w:p w:rsidR="003F34CB" w:rsidRPr="00E01DA2" w:rsidRDefault="00EB3D1C" w:rsidP="003578E1">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p>
    <w:p w:rsidR="008976FF" w:rsidRPr="00E01DA2" w:rsidRDefault="008976FF"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BC7D3C" w:rsidRPr="007D603B" w:rsidRDefault="00BC7D3C" w:rsidP="00BC7D3C">
      <w:pPr>
        <w:numPr>
          <w:ilvl w:val="0"/>
          <w:numId w:val="7"/>
        </w:numPr>
        <w:spacing w:line="480" w:lineRule="auto"/>
        <w:rPr>
          <w:rFonts w:ascii="Times New Roman" w:hAnsi="Times New Roman" w:cs="Times New Roman"/>
          <w:b/>
          <w:sz w:val="24"/>
          <w:szCs w:val="24"/>
        </w:rPr>
      </w:pPr>
      <w:r w:rsidRPr="007D603B">
        <w:rPr>
          <w:rFonts w:ascii="Times New Roman" w:hAnsi="Times New Roman" w:cs="Times New Roman"/>
          <w:b/>
          <w:sz w:val="24"/>
          <w:szCs w:val="24"/>
        </w:rPr>
        <w:lastRenderedPageBreak/>
        <w:t>Identify the existing psychological contract for Josh Raymond and Griselda Lopez. In what ways will the change disrupt the existing psychological contracts? Given the individuals and the context, what reactions do you anticipate?</w:t>
      </w:r>
    </w:p>
    <w:p w:rsidR="00BC7D3C" w:rsidRPr="00BC7D3C" w:rsidRDefault="007C0486" w:rsidP="00524BA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this case, </w:t>
      </w:r>
      <w:r w:rsidR="00524BA1">
        <w:rPr>
          <w:rFonts w:ascii="Times New Roman" w:hAnsi="Times New Roman" w:cs="Times New Roman"/>
          <w:sz w:val="24"/>
          <w:szCs w:val="24"/>
        </w:rPr>
        <w:t xml:space="preserve">there are a number of unwritten expectations that every employer expects from the employment relationship with </w:t>
      </w:r>
      <w:r w:rsidR="00524BA1" w:rsidRPr="00524BA1">
        <w:rPr>
          <w:rFonts w:ascii="Times New Roman" w:hAnsi="Times New Roman" w:cs="Times New Roman"/>
          <w:sz w:val="24"/>
          <w:szCs w:val="24"/>
        </w:rPr>
        <w:t>FusionTastic</w:t>
      </w:r>
      <w:r w:rsidR="00524BA1">
        <w:rPr>
          <w:rFonts w:ascii="Times New Roman" w:hAnsi="Times New Roman" w:cs="Times New Roman"/>
          <w:sz w:val="24"/>
          <w:szCs w:val="24"/>
        </w:rPr>
        <w:t xml:space="preserve"> which are distinct from the codified contract of employment. The existing psychological contract in </w:t>
      </w:r>
      <w:r w:rsidR="00024177">
        <w:rPr>
          <w:rFonts w:ascii="Times New Roman" w:hAnsi="Times New Roman" w:cs="Times New Roman"/>
          <w:sz w:val="24"/>
          <w:szCs w:val="24"/>
        </w:rPr>
        <w:t>this scenario</w:t>
      </w:r>
      <w:r w:rsidR="00524BA1">
        <w:rPr>
          <w:rFonts w:ascii="Times New Roman" w:hAnsi="Times New Roman" w:cs="Times New Roman"/>
          <w:sz w:val="24"/>
          <w:szCs w:val="24"/>
        </w:rPr>
        <w:t xml:space="preserve"> include the </w:t>
      </w:r>
      <w:r w:rsidR="00426E90">
        <w:rPr>
          <w:rFonts w:ascii="Times New Roman" w:hAnsi="Times New Roman" w:cs="Times New Roman"/>
          <w:sz w:val="24"/>
          <w:szCs w:val="24"/>
        </w:rPr>
        <w:t>relational contract</w:t>
      </w:r>
      <w:r w:rsidR="00524BA1">
        <w:rPr>
          <w:rFonts w:ascii="Times New Roman" w:hAnsi="Times New Roman" w:cs="Times New Roman"/>
          <w:sz w:val="24"/>
          <w:szCs w:val="24"/>
        </w:rPr>
        <w:t xml:space="preserve">. </w:t>
      </w:r>
      <w:r w:rsidR="00426E90">
        <w:rPr>
          <w:rFonts w:ascii="Times New Roman" w:hAnsi="Times New Roman" w:cs="Times New Roman"/>
          <w:sz w:val="24"/>
          <w:szCs w:val="24"/>
        </w:rPr>
        <w:t xml:space="preserve">There is a lot of emotional </w:t>
      </w:r>
      <w:r w:rsidR="007D603B">
        <w:rPr>
          <w:rFonts w:ascii="Times New Roman" w:hAnsi="Times New Roman" w:cs="Times New Roman"/>
          <w:sz w:val="24"/>
          <w:szCs w:val="24"/>
        </w:rPr>
        <w:t>involvement</w:t>
      </w:r>
      <w:r w:rsidR="00426E90">
        <w:rPr>
          <w:rFonts w:ascii="Times New Roman" w:hAnsi="Times New Roman" w:cs="Times New Roman"/>
          <w:sz w:val="24"/>
          <w:szCs w:val="24"/>
        </w:rPr>
        <w:t xml:space="preserve"> in the acquisition process and a high degree of mutual interdependence</w:t>
      </w:r>
      <w:r w:rsidR="00233840">
        <w:rPr>
          <w:rFonts w:ascii="Times New Roman" w:hAnsi="Times New Roman" w:cs="Times New Roman"/>
          <w:sz w:val="24"/>
          <w:szCs w:val="24"/>
        </w:rPr>
        <w:t xml:space="preserve"> (</w:t>
      </w:r>
      <w:r w:rsidR="00233840" w:rsidRPr="007D603B">
        <w:rPr>
          <w:rFonts w:ascii="Times New Roman" w:hAnsi="Times New Roman" w:cs="Times New Roman" w:hint="eastAsia"/>
          <w:sz w:val="24"/>
          <w:szCs w:val="24"/>
        </w:rPr>
        <w:t>Rou</w:t>
      </w:r>
      <w:r w:rsidR="00233840">
        <w:rPr>
          <w:rFonts w:ascii="Times New Roman" w:hAnsi="Times New Roman" w:cs="Times New Roman" w:hint="eastAsia"/>
          <w:sz w:val="24"/>
          <w:szCs w:val="24"/>
        </w:rPr>
        <w:t>sseau</w:t>
      </w:r>
      <w:bookmarkStart w:id="0" w:name="_GoBack"/>
      <w:bookmarkEnd w:id="0"/>
      <w:r w:rsidR="00233840">
        <w:rPr>
          <w:rFonts w:ascii="Times New Roman" w:hAnsi="Times New Roman" w:cs="Times New Roman" w:hint="eastAsia"/>
          <w:sz w:val="24"/>
          <w:szCs w:val="24"/>
        </w:rPr>
        <w:t xml:space="preserve"> &amp; </w:t>
      </w:r>
      <w:proofErr w:type="spellStart"/>
      <w:r w:rsidR="00233840">
        <w:rPr>
          <w:rFonts w:ascii="Times New Roman" w:hAnsi="Times New Roman" w:cs="Times New Roman" w:hint="eastAsia"/>
          <w:sz w:val="24"/>
          <w:szCs w:val="24"/>
        </w:rPr>
        <w:t>Schalk</w:t>
      </w:r>
      <w:proofErr w:type="spellEnd"/>
      <w:r w:rsidR="00233840">
        <w:rPr>
          <w:rFonts w:ascii="Times New Roman" w:hAnsi="Times New Roman" w:cs="Times New Roman" w:hint="eastAsia"/>
          <w:sz w:val="24"/>
          <w:szCs w:val="24"/>
        </w:rPr>
        <w:t xml:space="preserve">, </w:t>
      </w:r>
      <w:r w:rsidR="00233840">
        <w:rPr>
          <w:rFonts w:ascii="Times New Roman" w:hAnsi="Times New Roman" w:cs="Times New Roman" w:hint="eastAsia"/>
          <w:sz w:val="24"/>
          <w:szCs w:val="24"/>
        </w:rPr>
        <w:t>2014</w:t>
      </w:r>
      <w:r w:rsidR="00233840">
        <w:rPr>
          <w:rFonts w:ascii="Times New Roman" w:hAnsi="Times New Roman" w:cs="Times New Roman"/>
          <w:sz w:val="24"/>
          <w:szCs w:val="24"/>
        </w:rPr>
        <w:t>)</w:t>
      </w:r>
      <w:r w:rsidR="00426E90">
        <w:rPr>
          <w:rFonts w:ascii="Times New Roman" w:hAnsi="Times New Roman" w:cs="Times New Roman"/>
          <w:sz w:val="24"/>
          <w:szCs w:val="24"/>
        </w:rPr>
        <w:t xml:space="preserve">. </w:t>
      </w:r>
      <w:r w:rsidR="00524BA1">
        <w:rPr>
          <w:rFonts w:ascii="Times New Roman" w:hAnsi="Times New Roman" w:cs="Times New Roman"/>
          <w:sz w:val="24"/>
          <w:szCs w:val="24"/>
        </w:rPr>
        <w:t xml:space="preserve">The business is a highly ranked entity and they want to maintain the standards since it is expected that they have to perform and acquiring </w:t>
      </w:r>
      <w:r w:rsidR="00524BA1" w:rsidRPr="00524BA1">
        <w:rPr>
          <w:rFonts w:ascii="Times New Roman" w:hAnsi="Times New Roman" w:cs="Times New Roman"/>
          <w:sz w:val="24"/>
          <w:szCs w:val="24"/>
        </w:rPr>
        <w:t>Chameleon Costumery</w:t>
      </w:r>
      <w:r w:rsidR="00524BA1">
        <w:rPr>
          <w:rFonts w:ascii="Times New Roman" w:hAnsi="Times New Roman" w:cs="Times New Roman"/>
          <w:sz w:val="24"/>
          <w:szCs w:val="24"/>
        </w:rPr>
        <w:t xml:space="preserve"> will change the psychological contract. They believe that acquiring</w:t>
      </w:r>
      <w:r w:rsidR="00524BA1" w:rsidRPr="00524BA1">
        <w:t xml:space="preserve"> </w:t>
      </w:r>
      <w:r w:rsidR="00524BA1" w:rsidRPr="00524BA1">
        <w:rPr>
          <w:rFonts w:ascii="Times New Roman" w:hAnsi="Times New Roman" w:cs="Times New Roman"/>
          <w:sz w:val="24"/>
          <w:szCs w:val="24"/>
        </w:rPr>
        <w:t>Chameleon Costumery</w:t>
      </w:r>
      <w:r w:rsidR="00524BA1">
        <w:rPr>
          <w:rFonts w:ascii="Times New Roman" w:hAnsi="Times New Roman" w:cs="Times New Roman"/>
          <w:sz w:val="24"/>
          <w:szCs w:val="24"/>
        </w:rPr>
        <w:t xml:space="preserve"> is going to corrode the reputation of </w:t>
      </w:r>
      <w:r w:rsidR="00024177" w:rsidRPr="00524BA1">
        <w:rPr>
          <w:rFonts w:ascii="Times New Roman" w:hAnsi="Times New Roman" w:cs="Times New Roman"/>
          <w:sz w:val="24"/>
          <w:szCs w:val="24"/>
        </w:rPr>
        <w:t>FusionTastic</w:t>
      </w:r>
      <w:r w:rsidR="00024177">
        <w:rPr>
          <w:rFonts w:ascii="Times New Roman" w:hAnsi="Times New Roman" w:cs="Times New Roman"/>
          <w:sz w:val="24"/>
          <w:szCs w:val="24"/>
        </w:rPr>
        <w:t>, which</w:t>
      </w:r>
      <w:r w:rsidR="00524BA1">
        <w:rPr>
          <w:rFonts w:ascii="Times New Roman" w:hAnsi="Times New Roman" w:cs="Times New Roman"/>
          <w:sz w:val="24"/>
          <w:szCs w:val="24"/>
        </w:rPr>
        <w:t xml:space="preserve"> is a highly valued and respected business. On the other hand,</w:t>
      </w:r>
      <w:r w:rsidR="007D603B">
        <w:rPr>
          <w:rFonts w:ascii="Times New Roman" w:hAnsi="Times New Roman" w:cs="Times New Roman"/>
          <w:sz w:val="24"/>
          <w:szCs w:val="24"/>
        </w:rPr>
        <w:t xml:space="preserve"> the transactional subscale psychological contract focuses on financial gain on a sole fulfilment of the contractual as well as job requirement basis.</w:t>
      </w:r>
      <w:r w:rsidR="00524BA1">
        <w:rPr>
          <w:rFonts w:ascii="Times New Roman" w:hAnsi="Times New Roman" w:cs="Times New Roman"/>
          <w:sz w:val="24"/>
          <w:szCs w:val="24"/>
        </w:rPr>
        <w:t xml:space="preserve"> </w:t>
      </w:r>
      <w:r w:rsidR="00524BA1" w:rsidRPr="00BC7D3C">
        <w:rPr>
          <w:rFonts w:ascii="Times New Roman" w:hAnsi="Times New Roman" w:cs="Times New Roman"/>
          <w:sz w:val="24"/>
          <w:szCs w:val="24"/>
        </w:rPr>
        <w:t>Josh Raymond and Griselda Lopez</w:t>
      </w:r>
      <w:r w:rsidR="00524BA1">
        <w:rPr>
          <w:rFonts w:ascii="Times New Roman" w:hAnsi="Times New Roman" w:cs="Times New Roman"/>
          <w:sz w:val="24"/>
          <w:szCs w:val="24"/>
        </w:rPr>
        <w:t xml:space="preserve"> </w:t>
      </w:r>
      <w:r w:rsidR="00426E90">
        <w:rPr>
          <w:rFonts w:ascii="Times New Roman" w:hAnsi="Times New Roman" w:cs="Times New Roman"/>
          <w:sz w:val="24"/>
          <w:szCs w:val="24"/>
        </w:rPr>
        <w:t xml:space="preserve">rely on the psychological contract to guide them in their actions. This means that in case they acquire </w:t>
      </w:r>
      <w:r w:rsidR="00426E90" w:rsidRPr="00524BA1">
        <w:rPr>
          <w:rFonts w:ascii="Times New Roman" w:hAnsi="Times New Roman" w:cs="Times New Roman"/>
          <w:sz w:val="24"/>
          <w:szCs w:val="24"/>
        </w:rPr>
        <w:t>FusionTastic</w:t>
      </w:r>
      <w:r w:rsidR="00426E90">
        <w:rPr>
          <w:rFonts w:ascii="Times New Roman" w:hAnsi="Times New Roman" w:cs="Times New Roman"/>
          <w:sz w:val="24"/>
          <w:szCs w:val="24"/>
        </w:rPr>
        <w:t xml:space="preserve"> and it fails as a business, it will lead to losses and </w:t>
      </w:r>
      <w:r w:rsidR="00426E90" w:rsidRPr="00BC7D3C">
        <w:rPr>
          <w:rFonts w:ascii="Times New Roman" w:hAnsi="Times New Roman" w:cs="Times New Roman"/>
          <w:sz w:val="24"/>
          <w:szCs w:val="24"/>
        </w:rPr>
        <w:t>Josh Raymond and Griselda Lopez</w:t>
      </w:r>
      <w:r w:rsidR="00426E90">
        <w:rPr>
          <w:rFonts w:ascii="Times New Roman" w:hAnsi="Times New Roman" w:cs="Times New Roman"/>
          <w:sz w:val="24"/>
          <w:szCs w:val="24"/>
        </w:rPr>
        <w:t xml:space="preserve"> as well as other employees in </w:t>
      </w:r>
      <w:r w:rsidR="00426E90" w:rsidRPr="00524BA1">
        <w:rPr>
          <w:rFonts w:ascii="Times New Roman" w:hAnsi="Times New Roman" w:cs="Times New Roman"/>
          <w:sz w:val="24"/>
          <w:szCs w:val="24"/>
        </w:rPr>
        <w:t>Chameleon Costumery</w:t>
      </w:r>
      <w:r w:rsidR="00426E90">
        <w:rPr>
          <w:rFonts w:ascii="Times New Roman" w:hAnsi="Times New Roman" w:cs="Times New Roman"/>
          <w:sz w:val="24"/>
          <w:szCs w:val="24"/>
        </w:rPr>
        <w:t xml:space="preserve"> will be responsible in managing the loss. Such losses are the main reason for negative reactions, withdrawal of support, resignation, violations of terms/conditions, anger among other issues</w:t>
      </w:r>
      <w:r w:rsidR="00713FE6">
        <w:rPr>
          <w:rFonts w:ascii="Times New Roman" w:hAnsi="Times New Roman" w:cs="Times New Roman"/>
          <w:sz w:val="24"/>
          <w:szCs w:val="24"/>
        </w:rPr>
        <w:t xml:space="preserve"> (</w:t>
      </w:r>
      <w:r w:rsidR="00713FE6">
        <w:rPr>
          <w:rFonts w:ascii="Times New Roman" w:hAnsi="Times New Roman" w:cs="Times New Roman" w:hint="eastAsia"/>
          <w:sz w:val="24"/>
          <w:szCs w:val="24"/>
        </w:rPr>
        <w:t xml:space="preserve">Conway &amp; Briner, </w:t>
      </w:r>
      <w:r w:rsidR="00713FE6">
        <w:rPr>
          <w:rFonts w:ascii="Times New Roman" w:hAnsi="Times New Roman" w:cs="Times New Roman" w:hint="eastAsia"/>
          <w:sz w:val="24"/>
          <w:szCs w:val="24"/>
        </w:rPr>
        <w:t>201</w:t>
      </w:r>
      <w:r w:rsidR="00713FE6">
        <w:rPr>
          <w:rFonts w:ascii="Times New Roman" w:hAnsi="Times New Roman" w:cs="Times New Roman" w:hint="eastAsia"/>
          <w:sz w:val="24"/>
          <w:szCs w:val="24"/>
        </w:rPr>
        <w:t>5</w:t>
      </w:r>
      <w:r w:rsidR="00713FE6">
        <w:rPr>
          <w:rFonts w:ascii="Times New Roman" w:hAnsi="Times New Roman" w:cs="Times New Roman"/>
          <w:sz w:val="24"/>
          <w:szCs w:val="24"/>
        </w:rPr>
        <w:t>)</w:t>
      </w:r>
      <w:r w:rsidR="00426E90">
        <w:rPr>
          <w:rFonts w:ascii="Times New Roman" w:hAnsi="Times New Roman" w:cs="Times New Roman"/>
          <w:sz w:val="24"/>
          <w:szCs w:val="24"/>
        </w:rPr>
        <w:t xml:space="preserve">. </w:t>
      </w:r>
    </w:p>
    <w:p w:rsidR="00BC7D3C" w:rsidRPr="007D603B" w:rsidRDefault="00BC7D3C" w:rsidP="00BC7D3C">
      <w:pPr>
        <w:numPr>
          <w:ilvl w:val="0"/>
          <w:numId w:val="7"/>
        </w:numPr>
        <w:spacing w:line="480" w:lineRule="auto"/>
        <w:rPr>
          <w:rFonts w:ascii="Times New Roman" w:hAnsi="Times New Roman" w:cs="Times New Roman"/>
          <w:b/>
          <w:sz w:val="24"/>
          <w:szCs w:val="24"/>
        </w:rPr>
      </w:pPr>
      <w:r w:rsidRPr="007D603B">
        <w:rPr>
          <w:rFonts w:ascii="Times New Roman" w:hAnsi="Times New Roman" w:cs="Times New Roman"/>
          <w:b/>
          <w:sz w:val="24"/>
          <w:szCs w:val="24"/>
        </w:rPr>
        <w:t>Identify the different phases of change that Josh Raymond, Griselda Lopez, and all other stakeholders are going through and will go through.</w:t>
      </w:r>
    </w:p>
    <w:p w:rsidR="007D603B" w:rsidRDefault="00FD493A"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Creating urgency </w:t>
      </w:r>
    </w:p>
    <w:p w:rsidR="00FD493A" w:rsidRDefault="00E150E2"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Forming a guiding principle</w:t>
      </w:r>
    </w:p>
    <w:p w:rsidR="00E150E2" w:rsidRDefault="00E150E2"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Communicating the vision</w:t>
      </w:r>
    </w:p>
    <w:p w:rsidR="00E150E2" w:rsidRDefault="00E150E2"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Diagnosing resistance</w:t>
      </w:r>
    </w:p>
    <w:p w:rsidR="00E150E2" w:rsidRDefault="00E150E2"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Creating the short term and long term wins</w:t>
      </w:r>
    </w:p>
    <w:p w:rsidR="00E150E2" w:rsidRDefault="00E150E2"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Building the change</w:t>
      </w:r>
    </w:p>
    <w:p w:rsidR="00E150E2" w:rsidRPr="00FD493A" w:rsidRDefault="00E150E2" w:rsidP="00FD493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Incorporating the change to the organizational culture</w:t>
      </w:r>
      <w:r w:rsidR="00915042">
        <w:rPr>
          <w:rFonts w:ascii="Times New Roman" w:hAnsi="Times New Roman" w:cs="Times New Roman"/>
          <w:sz w:val="24"/>
          <w:szCs w:val="24"/>
        </w:rPr>
        <w:t xml:space="preserve"> </w:t>
      </w:r>
      <w:r w:rsidR="00915042">
        <w:rPr>
          <w:rFonts w:ascii="Times New Roman" w:hAnsi="Times New Roman" w:cs="Times New Roman"/>
          <w:sz w:val="24"/>
          <w:szCs w:val="24"/>
        </w:rPr>
        <w:t>(</w:t>
      </w:r>
      <w:r w:rsidR="00915042" w:rsidRPr="00576A27">
        <w:rPr>
          <w:rFonts w:ascii="Times New Roman" w:hAnsi="Times New Roman" w:cs="Times New Roman" w:hint="eastAsia"/>
          <w:sz w:val="24"/>
          <w:szCs w:val="24"/>
        </w:rPr>
        <w:t>A</w:t>
      </w:r>
      <w:r w:rsidR="00915042">
        <w:rPr>
          <w:rFonts w:ascii="Times New Roman" w:hAnsi="Times New Roman" w:cs="Times New Roman" w:hint="eastAsia"/>
          <w:sz w:val="24"/>
          <w:szCs w:val="24"/>
        </w:rPr>
        <w:t>lexander, 2015</w:t>
      </w:r>
      <w:r w:rsidR="00915042">
        <w:rPr>
          <w:rFonts w:ascii="Times New Roman" w:hAnsi="Times New Roman" w:cs="Times New Roman"/>
          <w:sz w:val="24"/>
          <w:szCs w:val="24"/>
        </w:rPr>
        <w:t>).</w:t>
      </w:r>
    </w:p>
    <w:p w:rsidR="00BC7D3C" w:rsidRPr="00D12454" w:rsidRDefault="00BC7D3C" w:rsidP="00BC7D3C">
      <w:pPr>
        <w:numPr>
          <w:ilvl w:val="0"/>
          <w:numId w:val="7"/>
        </w:numPr>
        <w:spacing w:line="480" w:lineRule="auto"/>
        <w:rPr>
          <w:rFonts w:ascii="Times New Roman" w:hAnsi="Times New Roman" w:cs="Times New Roman"/>
          <w:b/>
          <w:sz w:val="24"/>
          <w:szCs w:val="24"/>
        </w:rPr>
      </w:pPr>
      <w:r w:rsidRPr="00D12454">
        <w:rPr>
          <w:rFonts w:ascii="Times New Roman" w:hAnsi="Times New Roman" w:cs="Times New Roman"/>
          <w:b/>
          <w:sz w:val="24"/>
          <w:szCs w:val="24"/>
        </w:rPr>
        <w:t>Identify strategies that you, as Human Resources Director, can use to help Josh Raymond, Griselda Lopez, and the other stakeholders work their way through the different phases.</w:t>
      </w:r>
    </w:p>
    <w:p w:rsidR="007D603B" w:rsidRDefault="007D603B" w:rsidP="003012B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Employee reward and pay package</w:t>
      </w:r>
    </w:p>
    <w:p w:rsidR="007D603B" w:rsidRDefault="007D603B" w:rsidP="003012B1">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As the Human resource Director, </w:t>
      </w:r>
      <w:r w:rsidR="003012B1">
        <w:rPr>
          <w:rFonts w:ascii="Times New Roman" w:hAnsi="Times New Roman" w:cs="Times New Roman"/>
          <w:sz w:val="24"/>
          <w:szCs w:val="24"/>
        </w:rPr>
        <w:t>it is important to</w:t>
      </w:r>
      <w:r>
        <w:rPr>
          <w:rFonts w:ascii="Times New Roman" w:hAnsi="Times New Roman" w:cs="Times New Roman"/>
          <w:sz w:val="24"/>
          <w:szCs w:val="24"/>
        </w:rPr>
        <w:t xml:space="preserve"> offer attractive rewards as well as ample working place that would help in retaining </w:t>
      </w:r>
      <w:r w:rsidR="003012B1" w:rsidRPr="00BC7D3C">
        <w:rPr>
          <w:rFonts w:ascii="Times New Roman" w:hAnsi="Times New Roman" w:cs="Times New Roman"/>
          <w:sz w:val="24"/>
          <w:szCs w:val="24"/>
        </w:rPr>
        <w:t>Josh Raymond, Griselda Lopez</w:t>
      </w:r>
      <w:r w:rsidR="003012B1">
        <w:rPr>
          <w:rFonts w:ascii="Times New Roman" w:hAnsi="Times New Roman" w:cs="Times New Roman"/>
          <w:sz w:val="24"/>
          <w:szCs w:val="24"/>
        </w:rPr>
        <w:t xml:space="preserve"> who have worked in the company for long and have a rich experience in the manner in which the company operates. Rewards and ay package are critical in helping the staff undergo the change process in the psychological </w:t>
      </w:r>
      <w:r w:rsidR="00024177">
        <w:rPr>
          <w:rFonts w:ascii="Times New Roman" w:hAnsi="Times New Roman" w:cs="Times New Roman"/>
          <w:sz w:val="24"/>
          <w:szCs w:val="24"/>
        </w:rPr>
        <w:t>contract, boost employee morale, and motivation to work in the company, grow the company,</w:t>
      </w:r>
      <w:r w:rsidR="003012B1">
        <w:rPr>
          <w:rFonts w:ascii="Times New Roman" w:hAnsi="Times New Roman" w:cs="Times New Roman"/>
          <w:sz w:val="24"/>
          <w:szCs w:val="24"/>
        </w:rPr>
        <w:t xml:space="preserve"> and enable the company to meet its objectives/set goals. </w:t>
      </w:r>
      <w:r w:rsidR="00024177">
        <w:rPr>
          <w:rFonts w:ascii="Times New Roman" w:hAnsi="Times New Roman" w:cs="Times New Roman"/>
          <w:sz w:val="24"/>
          <w:szCs w:val="24"/>
        </w:rPr>
        <w:t>Treating</w:t>
      </w:r>
      <w:r w:rsidR="003012B1">
        <w:rPr>
          <w:rFonts w:ascii="Times New Roman" w:hAnsi="Times New Roman" w:cs="Times New Roman"/>
          <w:sz w:val="24"/>
          <w:szCs w:val="24"/>
        </w:rPr>
        <w:t xml:space="preserve"> employees fairly is critical in achieving a positive psychological contract</w:t>
      </w:r>
      <w:r w:rsidR="00EA5C8A">
        <w:rPr>
          <w:rFonts w:ascii="Times New Roman" w:hAnsi="Times New Roman" w:cs="Times New Roman"/>
          <w:sz w:val="24"/>
          <w:szCs w:val="24"/>
        </w:rPr>
        <w:t xml:space="preserve"> (</w:t>
      </w:r>
      <w:r w:rsidR="00233840" w:rsidRPr="00FD493A">
        <w:rPr>
          <w:rFonts w:ascii="Times New Roman" w:hAnsi="Times New Roman" w:cs="Times New Roman"/>
          <w:sz w:val="24"/>
          <w:szCs w:val="24"/>
        </w:rPr>
        <w:t>BPP</w:t>
      </w:r>
      <w:r w:rsidR="00233840">
        <w:rPr>
          <w:rFonts w:ascii="Times New Roman" w:hAnsi="Times New Roman" w:cs="Times New Roman"/>
          <w:sz w:val="24"/>
          <w:szCs w:val="24"/>
        </w:rPr>
        <w:t>,</w:t>
      </w:r>
      <w:r w:rsidR="00EA5C8A">
        <w:rPr>
          <w:rFonts w:ascii="Times New Roman" w:hAnsi="Times New Roman" w:cs="Times New Roman" w:hint="eastAsia"/>
          <w:sz w:val="24"/>
          <w:szCs w:val="24"/>
        </w:rPr>
        <w:t xml:space="preserve"> 2012</w:t>
      </w:r>
      <w:r w:rsidR="00EA5C8A">
        <w:rPr>
          <w:rFonts w:ascii="Times New Roman" w:hAnsi="Times New Roman" w:cs="Times New Roman"/>
          <w:sz w:val="24"/>
          <w:szCs w:val="24"/>
        </w:rPr>
        <w:t>)</w:t>
      </w:r>
      <w:r w:rsidR="003012B1">
        <w:rPr>
          <w:rFonts w:ascii="Times New Roman" w:hAnsi="Times New Roman" w:cs="Times New Roman"/>
          <w:sz w:val="24"/>
          <w:szCs w:val="24"/>
        </w:rPr>
        <w:t xml:space="preserve">. </w:t>
      </w:r>
    </w:p>
    <w:p w:rsidR="003012B1" w:rsidRDefault="003012B1" w:rsidP="003012B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Employability </w:t>
      </w:r>
    </w:p>
    <w:p w:rsidR="003012B1" w:rsidRPr="003012B1" w:rsidRDefault="003012B1" w:rsidP="003012B1">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Career advancement for the pair is crucial opportunity for both </w:t>
      </w:r>
      <w:r w:rsidRPr="00BC7D3C">
        <w:rPr>
          <w:rFonts w:ascii="Times New Roman" w:hAnsi="Times New Roman" w:cs="Times New Roman"/>
          <w:sz w:val="24"/>
          <w:szCs w:val="24"/>
        </w:rPr>
        <w:t>Josh Raymond, Griselda Lopez</w:t>
      </w:r>
      <w:r>
        <w:rPr>
          <w:rFonts w:ascii="Times New Roman" w:hAnsi="Times New Roman" w:cs="Times New Roman"/>
          <w:sz w:val="24"/>
          <w:szCs w:val="24"/>
        </w:rPr>
        <w:t xml:space="preserve"> to feel appreciated as part of the company and its success. Employees love to be associated with the company in which they work for and this makes them feel recognized and </w:t>
      </w:r>
      <w:r>
        <w:rPr>
          <w:rFonts w:ascii="Times New Roman" w:hAnsi="Times New Roman" w:cs="Times New Roman"/>
          <w:sz w:val="24"/>
          <w:szCs w:val="24"/>
        </w:rPr>
        <w:lastRenderedPageBreak/>
        <w:t>gain a sense of belonging. When employees are recognized in the company they work in, they adopt the employer brand, strategies, ideas, innovations and they are able to incorporate their talents to perform well in their assigned duties. Employees who are associated with their companies, employers are able to perform better compared to those neglected</w:t>
      </w:r>
      <w:r w:rsidR="00EA5C8A">
        <w:rPr>
          <w:rFonts w:ascii="Times New Roman" w:hAnsi="Times New Roman" w:cs="Times New Roman"/>
          <w:sz w:val="24"/>
          <w:szCs w:val="24"/>
        </w:rPr>
        <w:t xml:space="preserve"> </w:t>
      </w:r>
      <w:r w:rsidR="00EA5C8A">
        <w:rPr>
          <w:rFonts w:ascii="Times New Roman" w:hAnsi="Times New Roman" w:cs="Times New Roman"/>
          <w:sz w:val="24"/>
          <w:szCs w:val="24"/>
        </w:rPr>
        <w:t>(</w:t>
      </w:r>
      <w:r w:rsidR="00EA5C8A" w:rsidRPr="00FD493A">
        <w:rPr>
          <w:rFonts w:ascii="Times New Roman" w:hAnsi="Times New Roman" w:cs="Times New Roman"/>
          <w:sz w:val="24"/>
          <w:szCs w:val="24"/>
        </w:rPr>
        <w:t>BPP</w:t>
      </w:r>
      <w:r w:rsidR="00233840">
        <w:rPr>
          <w:rFonts w:ascii="Times New Roman" w:hAnsi="Times New Roman" w:cs="Times New Roman"/>
          <w:sz w:val="24"/>
          <w:szCs w:val="24"/>
        </w:rPr>
        <w:t>,</w:t>
      </w:r>
      <w:r w:rsidR="00EA5C8A">
        <w:rPr>
          <w:rFonts w:ascii="Times New Roman" w:hAnsi="Times New Roman" w:cs="Times New Roman" w:hint="eastAsia"/>
          <w:sz w:val="24"/>
          <w:szCs w:val="24"/>
        </w:rPr>
        <w:t xml:space="preserve"> 2012</w:t>
      </w:r>
      <w:r w:rsidR="00EA5C8A">
        <w:rPr>
          <w:rFonts w:ascii="Times New Roman" w:hAnsi="Times New Roman" w:cs="Times New Roman"/>
          <w:sz w:val="24"/>
          <w:szCs w:val="24"/>
        </w:rPr>
        <w:t>)</w:t>
      </w:r>
      <w:r>
        <w:rPr>
          <w:rFonts w:ascii="Times New Roman" w:hAnsi="Times New Roman" w:cs="Times New Roman"/>
          <w:sz w:val="24"/>
          <w:szCs w:val="24"/>
        </w:rPr>
        <w:t>.</w:t>
      </w:r>
    </w:p>
    <w:p w:rsidR="007D603B" w:rsidRDefault="003012B1" w:rsidP="003012B1">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Job satisfaction </w:t>
      </w:r>
    </w:p>
    <w:p w:rsidR="003012B1" w:rsidRPr="003012B1" w:rsidRDefault="003012B1" w:rsidP="00D1245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Employees love to work in a company that </w:t>
      </w:r>
      <w:r w:rsidR="00D12454">
        <w:rPr>
          <w:rFonts w:ascii="Times New Roman" w:hAnsi="Times New Roman" w:cs="Times New Roman"/>
          <w:sz w:val="24"/>
          <w:szCs w:val="24"/>
        </w:rPr>
        <w:t>turn the work place to be a place for positive impact towards everyone’s success. For example, a workplace that recognizes talent and supports the same. When employees are appreciated for what they do, their achievement, involvement in daily activities, work balance, they tend to feel appreciated and involved in the work place. They develop a positive attitude towards the job they do and make the work place fun</w:t>
      </w:r>
      <w:r w:rsidR="009B2A46">
        <w:rPr>
          <w:rFonts w:ascii="Times New Roman" w:hAnsi="Times New Roman" w:cs="Times New Roman"/>
          <w:sz w:val="24"/>
          <w:szCs w:val="24"/>
        </w:rPr>
        <w:t xml:space="preserve"> </w:t>
      </w:r>
      <w:r w:rsidR="009B2A46">
        <w:rPr>
          <w:rFonts w:ascii="Times New Roman" w:hAnsi="Times New Roman" w:cs="Times New Roman"/>
          <w:sz w:val="24"/>
          <w:szCs w:val="24"/>
        </w:rPr>
        <w:t>(</w:t>
      </w:r>
      <w:r w:rsidR="009B2A46" w:rsidRPr="00FD493A">
        <w:rPr>
          <w:rFonts w:ascii="Times New Roman" w:hAnsi="Times New Roman" w:cs="Times New Roman"/>
          <w:sz w:val="24"/>
          <w:szCs w:val="24"/>
        </w:rPr>
        <w:t>BPP</w:t>
      </w:r>
      <w:r w:rsidR="00233840">
        <w:rPr>
          <w:rFonts w:ascii="Times New Roman" w:hAnsi="Times New Roman" w:cs="Times New Roman"/>
          <w:sz w:val="24"/>
          <w:szCs w:val="24"/>
        </w:rPr>
        <w:t>,</w:t>
      </w:r>
      <w:r w:rsidR="009B2A46">
        <w:rPr>
          <w:rFonts w:ascii="Times New Roman" w:hAnsi="Times New Roman" w:cs="Times New Roman" w:hint="eastAsia"/>
          <w:sz w:val="24"/>
          <w:szCs w:val="24"/>
        </w:rPr>
        <w:t xml:space="preserve"> 2012</w:t>
      </w:r>
      <w:r w:rsidR="009B2A46">
        <w:rPr>
          <w:rFonts w:ascii="Times New Roman" w:hAnsi="Times New Roman" w:cs="Times New Roman"/>
          <w:sz w:val="24"/>
          <w:szCs w:val="24"/>
        </w:rPr>
        <w:t>)</w:t>
      </w:r>
      <w:r w:rsidR="00D12454">
        <w:rPr>
          <w:rFonts w:ascii="Times New Roman" w:hAnsi="Times New Roman" w:cs="Times New Roman"/>
          <w:sz w:val="24"/>
          <w:szCs w:val="24"/>
        </w:rPr>
        <w:t>.</w:t>
      </w:r>
    </w:p>
    <w:p w:rsidR="00BC7D3C" w:rsidRPr="00151DAA" w:rsidRDefault="00BC7D3C" w:rsidP="00BC7D3C">
      <w:pPr>
        <w:numPr>
          <w:ilvl w:val="0"/>
          <w:numId w:val="7"/>
        </w:numPr>
        <w:spacing w:line="480" w:lineRule="auto"/>
        <w:rPr>
          <w:rFonts w:ascii="Times New Roman" w:hAnsi="Times New Roman" w:cs="Times New Roman"/>
          <w:b/>
          <w:sz w:val="24"/>
          <w:szCs w:val="24"/>
        </w:rPr>
      </w:pPr>
      <w:r w:rsidRPr="00151DAA">
        <w:rPr>
          <w:rFonts w:ascii="Times New Roman" w:hAnsi="Times New Roman" w:cs="Times New Roman"/>
          <w:b/>
          <w:sz w:val="24"/>
          <w:szCs w:val="24"/>
        </w:rPr>
        <w:t>Identify strategies that change leaders have used, or could use, to help people work their way through the different phases.</w:t>
      </w:r>
    </w:p>
    <w:p w:rsidR="00151DAA" w:rsidRDefault="00151DAA" w:rsidP="00151DA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Diagnosing resistance</w:t>
      </w:r>
    </w:p>
    <w:p w:rsidR="00151DAA" w:rsidRDefault="00151DAA" w:rsidP="00151DAA">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Before beginning the change process any leader finds out what could be the main cause of human resistance towards a certain change. For example, fear of technological innovations. At this point then, the leader is able to </w:t>
      </w:r>
      <w:r w:rsidR="00FD493A">
        <w:rPr>
          <w:rFonts w:ascii="Times New Roman" w:hAnsi="Times New Roman" w:cs="Times New Roman"/>
          <w:sz w:val="24"/>
          <w:szCs w:val="24"/>
        </w:rPr>
        <w:t>systematically plan on the effective strategies that will be used to mitigate resistance to the change initiative. It is important for the leader to feed the people with positive mindset, beliefs, and carefully involve them in the change process</w:t>
      </w:r>
      <w:r w:rsidR="00576A27">
        <w:rPr>
          <w:rFonts w:ascii="Times New Roman" w:hAnsi="Times New Roman" w:cs="Times New Roman"/>
          <w:sz w:val="24"/>
          <w:szCs w:val="24"/>
        </w:rPr>
        <w:t xml:space="preserve"> (</w:t>
      </w:r>
      <w:r w:rsidR="00576A27">
        <w:rPr>
          <w:rFonts w:ascii="Times New Roman" w:hAnsi="Times New Roman" w:cs="Times New Roman" w:hint="eastAsia"/>
          <w:sz w:val="24"/>
          <w:szCs w:val="24"/>
        </w:rPr>
        <w:t xml:space="preserve">Woodcock, &amp; Francis, </w:t>
      </w:r>
      <w:r w:rsidR="00576A27">
        <w:rPr>
          <w:rFonts w:ascii="Times New Roman" w:hAnsi="Times New Roman" w:cs="Times New Roman" w:hint="eastAsia"/>
          <w:sz w:val="24"/>
          <w:szCs w:val="24"/>
        </w:rPr>
        <w:t>201</w:t>
      </w:r>
      <w:r w:rsidR="00576A27">
        <w:rPr>
          <w:rFonts w:ascii="Times New Roman" w:hAnsi="Times New Roman" w:cs="Times New Roman" w:hint="eastAsia"/>
          <w:sz w:val="24"/>
          <w:szCs w:val="24"/>
        </w:rPr>
        <w:t>2</w:t>
      </w:r>
      <w:r w:rsidR="00576A27">
        <w:rPr>
          <w:rFonts w:ascii="Times New Roman" w:hAnsi="Times New Roman" w:cs="Times New Roman"/>
          <w:sz w:val="24"/>
          <w:szCs w:val="24"/>
        </w:rPr>
        <w:t>)</w:t>
      </w:r>
    </w:p>
    <w:p w:rsidR="00FD493A" w:rsidRDefault="00FD493A" w:rsidP="00FD493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Parochial self-interest</w:t>
      </w:r>
    </w:p>
    <w:p w:rsidR="00FD493A" w:rsidRDefault="00FD493A" w:rsidP="00FD493A">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lastRenderedPageBreak/>
        <w:t xml:space="preserve">Many people in the organization majorly resist change because they fear they are going to </w:t>
      </w:r>
      <w:r w:rsidR="00024177">
        <w:rPr>
          <w:rFonts w:ascii="Times New Roman" w:hAnsi="Times New Roman" w:cs="Times New Roman"/>
          <w:sz w:val="24"/>
          <w:szCs w:val="24"/>
        </w:rPr>
        <w:t>lose</w:t>
      </w:r>
      <w:r>
        <w:rPr>
          <w:rFonts w:ascii="Times New Roman" w:hAnsi="Times New Roman" w:cs="Times New Roman"/>
          <w:sz w:val="24"/>
          <w:szCs w:val="24"/>
        </w:rPr>
        <w:t xml:space="preserve"> it. They think that once change has been implemented in the organization, they will lose their jobs, lose their salaries or different positions that they hold in the organization. Change should be important for the organization but should not be a risk to the operations of the organization</w:t>
      </w:r>
      <w:r w:rsidR="00576A27">
        <w:rPr>
          <w:rFonts w:ascii="Times New Roman" w:hAnsi="Times New Roman" w:cs="Times New Roman"/>
          <w:sz w:val="24"/>
          <w:szCs w:val="24"/>
        </w:rPr>
        <w:t xml:space="preserve"> </w:t>
      </w:r>
      <w:r w:rsidR="00576A27">
        <w:rPr>
          <w:rFonts w:ascii="Times New Roman" w:hAnsi="Times New Roman" w:cs="Times New Roman"/>
          <w:sz w:val="24"/>
          <w:szCs w:val="24"/>
        </w:rPr>
        <w:t>(</w:t>
      </w:r>
      <w:r w:rsidR="00576A27">
        <w:rPr>
          <w:rFonts w:ascii="Times New Roman" w:hAnsi="Times New Roman" w:cs="Times New Roman" w:hint="eastAsia"/>
          <w:sz w:val="24"/>
          <w:szCs w:val="24"/>
        </w:rPr>
        <w:t>Woodcock, &amp; Francis, 2012</w:t>
      </w:r>
      <w:r w:rsidR="00576A27">
        <w:rPr>
          <w:rFonts w:ascii="Times New Roman" w:hAnsi="Times New Roman" w:cs="Times New Roman"/>
          <w:sz w:val="24"/>
          <w:szCs w:val="24"/>
        </w:rPr>
        <w:t>)</w:t>
      </w:r>
      <w:r>
        <w:rPr>
          <w:rFonts w:ascii="Times New Roman" w:hAnsi="Times New Roman" w:cs="Times New Roman"/>
          <w:sz w:val="24"/>
          <w:szCs w:val="24"/>
        </w:rPr>
        <w:t>.</w:t>
      </w:r>
    </w:p>
    <w:p w:rsidR="00FD493A" w:rsidRDefault="00FD493A" w:rsidP="00FD493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Different assessment</w:t>
      </w:r>
    </w:p>
    <w:p w:rsidR="00FD493A" w:rsidRPr="00FD493A" w:rsidRDefault="00FD493A" w:rsidP="00FD493A">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Before implementing any change, it is important to understand what are the benefits, the profit that will be gained, the effects to work relationships and so forth. Once the assessment has been done, it is easy to determine whether the change in necessary or not. If it is necessary, the right way to implement it can be applied</w:t>
      </w:r>
      <w:r w:rsidR="00576A27">
        <w:rPr>
          <w:rFonts w:ascii="Times New Roman" w:hAnsi="Times New Roman" w:cs="Times New Roman"/>
          <w:sz w:val="24"/>
          <w:szCs w:val="24"/>
        </w:rPr>
        <w:t xml:space="preserve"> (</w:t>
      </w:r>
      <w:r w:rsidR="00576A27" w:rsidRPr="00576A27">
        <w:rPr>
          <w:rFonts w:ascii="Times New Roman" w:hAnsi="Times New Roman" w:cs="Times New Roman" w:hint="eastAsia"/>
          <w:sz w:val="24"/>
          <w:szCs w:val="24"/>
        </w:rPr>
        <w:t>A</w:t>
      </w:r>
      <w:r w:rsidR="00576A27">
        <w:rPr>
          <w:rFonts w:ascii="Times New Roman" w:hAnsi="Times New Roman" w:cs="Times New Roman" w:hint="eastAsia"/>
          <w:sz w:val="24"/>
          <w:szCs w:val="24"/>
        </w:rPr>
        <w:t xml:space="preserve">lexander, </w:t>
      </w:r>
      <w:r w:rsidR="00576A27">
        <w:rPr>
          <w:rFonts w:ascii="Times New Roman" w:hAnsi="Times New Roman" w:cs="Times New Roman" w:hint="eastAsia"/>
          <w:sz w:val="24"/>
          <w:szCs w:val="24"/>
        </w:rPr>
        <w:t>2015</w:t>
      </w:r>
      <w:r w:rsidR="00576A27">
        <w:rPr>
          <w:rFonts w:ascii="Times New Roman" w:hAnsi="Times New Roman" w:cs="Times New Roman"/>
          <w:sz w:val="24"/>
          <w:szCs w:val="24"/>
        </w:rPr>
        <w:t>)</w:t>
      </w:r>
      <w:r>
        <w:rPr>
          <w:rFonts w:ascii="Times New Roman" w:hAnsi="Times New Roman" w:cs="Times New Roman"/>
          <w:sz w:val="24"/>
          <w:szCs w:val="24"/>
        </w:rPr>
        <w:t xml:space="preserve">. </w:t>
      </w:r>
    </w:p>
    <w:p w:rsidR="00FD493A" w:rsidRDefault="00FD493A"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Default="00024177" w:rsidP="00151DAA">
      <w:pPr>
        <w:spacing w:line="480" w:lineRule="auto"/>
        <w:ind w:left="360" w:firstLine="360"/>
        <w:rPr>
          <w:rFonts w:ascii="Times New Roman" w:hAnsi="Times New Roman" w:cs="Times New Roman"/>
          <w:sz w:val="24"/>
          <w:szCs w:val="24"/>
        </w:rPr>
      </w:pPr>
    </w:p>
    <w:p w:rsidR="00024177" w:rsidRPr="00151DAA" w:rsidRDefault="00024177" w:rsidP="00151DAA">
      <w:pPr>
        <w:spacing w:line="480" w:lineRule="auto"/>
        <w:ind w:left="360" w:firstLine="360"/>
        <w:rPr>
          <w:rFonts w:ascii="Times New Roman" w:hAnsi="Times New Roman" w:cs="Times New Roman"/>
          <w:sz w:val="24"/>
          <w:szCs w:val="24"/>
        </w:rPr>
      </w:pPr>
    </w:p>
    <w:p w:rsidR="007D603B" w:rsidRPr="00024177" w:rsidRDefault="007D603B" w:rsidP="007D603B">
      <w:pPr>
        <w:spacing w:line="480" w:lineRule="auto"/>
        <w:jc w:val="center"/>
        <w:rPr>
          <w:rFonts w:ascii="Times New Roman" w:hAnsi="Times New Roman" w:cs="Times New Roman"/>
          <w:b/>
          <w:sz w:val="24"/>
          <w:szCs w:val="24"/>
        </w:rPr>
      </w:pPr>
      <w:r w:rsidRPr="00024177">
        <w:rPr>
          <w:rFonts w:ascii="Times New Roman" w:hAnsi="Times New Roman" w:cs="Times New Roman"/>
          <w:b/>
          <w:sz w:val="24"/>
          <w:szCs w:val="24"/>
        </w:rPr>
        <w:lastRenderedPageBreak/>
        <w:t xml:space="preserve">References </w:t>
      </w:r>
    </w:p>
    <w:p w:rsidR="00576A27" w:rsidRDefault="00576A27" w:rsidP="00FD493A">
      <w:pPr>
        <w:spacing w:line="480" w:lineRule="auto"/>
        <w:ind w:hanging="720"/>
        <w:rPr>
          <w:rFonts w:ascii="Times New Roman" w:hAnsi="Times New Roman" w:cs="Times New Roman"/>
          <w:sz w:val="24"/>
          <w:szCs w:val="24"/>
        </w:rPr>
      </w:pPr>
      <w:r w:rsidRPr="00576A27">
        <w:rPr>
          <w:rFonts w:ascii="Times New Roman" w:hAnsi="Times New Roman" w:cs="Times New Roman" w:hint="eastAsia"/>
          <w:sz w:val="24"/>
          <w:szCs w:val="24"/>
        </w:rPr>
        <w:t>A</w:t>
      </w:r>
      <w:r>
        <w:rPr>
          <w:rFonts w:ascii="Times New Roman" w:hAnsi="Times New Roman" w:cs="Times New Roman" w:hint="eastAsia"/>
          <w:sz w:val="24"/>
          <w:szCs w:val="24"/>
        </w:rPr>
        <w:t>lexander, M. (2015</w:t>
      </w:r>
      <w:r w:rsidRPr="00576A27">
        <w:rPr>
          <w:rFonts w:ascii="Times New Roman" w:hAnsi="Times New Roman" w:cs="Times New Roman" w:hint="eastAsia"/>
          <w:sz w:val="24"/>
          <w:szCs w:val="24"/>
        </w:rPr>
        <w:t>). </w:t>
      </w:r>
      <w:proofErr w:type="gramStart"/>
      <w:r w:rsidRPr="00576A27">
        <w:rPr>
          <w:rFonts w:ascii="Times New Roman" w:hAnsi="Times New Roman" w:cs="Times New Roman" w:hint="eastAsia"/>
          <w:i/>
          <w:iCs/>
          <w:sz w:val="24"/>
          <w:szCs w:val="24"/>
        </w:rPr>
        <w:t xml:space="preserve">Transforming your workplace: A model for implementing change and </w:t>
      </w:r>
      <w:proofErr w:type="spellStart"/>
      <w:r w:rsidRPr="00576A27">
        <w:rPr>
          <w:rFonts w:ascii="Times New Roman" w:hAnsi="Times New Roman" w:cs="Times New Roman" w:hint="eastAsia"/>
          <w:i/>
          <w:iCs/>
          <w:sz w:val="24"/>
          <w:szCs w:val="24"/>
        </w:rPr>
        <w:t>labour</w:t>
      </w:r>
      <w:proofErr w:type="spellEnd"/>
      <w:r w:rsidRPr="00576A27">
        <w:rPr>
          <w:rFonts w:ascii="Times New Roman" w:hAnsi="Times New Roman" w:cs="Times New Roman" w:hint="eastAsia"/>
          <w:i/>
          <w:iCs/>
          <w:sz w:val="24"/>
          <w:szCs w:val="24"/>
        </w:rPr>
        <w:t>-management cooperation</w:t>
      </w:r>
      <w:r w:rsidRPr="00576A27">
        <w:rPr>
          <w:rFonts w:ascii="Times New Roman" w:hAnsi="Times New Roman" w:cs="Times New Roman" w:hint="eastAsia"/>
          <w:sz w:val="24"/>
          <w:szCs w:val="24"/>
        </w:rPr>
        <w:t>.</w:t>
      </w:r>
      <w:proofErr w:type="gramEnd"/>
      <w:r w:rsidRPr="00576A27">
        <w:rPr>
          <w:rFonts w:ascii="Times New Roman" w:hAnsi="Times New Roman" w:cs="Times New Roman" w:hint="eastAsia"/>
          <w:sz w:val="24"/>
          <w:szCs w:val="24"/>
        </w:rPr>
        <w:t xml:space="preserve"> Kingston, </w:t>
      </w:r>
      <w:proofErr w:type="spellStart"/>
      <w:r w:rsidRPr="00576A27">
        <w:rPr>
          <w:rFonts w:ascii="Times New Roman" w:hAnsi="Times New Roman" w:cs="Times New Roman" w:hint="eastAsia"/>
          <w:sz w:val="24"/>
          <w:szCs w:val="24"/>
        </w:rPr>
        <w:t>Ont</w:t>
      </w:r>
      <w:proofErr w:type="spellEnd"/>
      <w:r w:rsidRPr="00576A27">
        <w:rPr>
          <w:rFonts w:ascii="Times New Roman" w:hAnsi="Times New Roman" w:cs="Times New Roman" w:hint="eastAsia"/>
          <w:sz w:val="24"/>
          <w:szCs w:val="24"/>
        </w:rPr>
        <w:t>: IRC Press.</w:t>
      </w:r>
    </w:p>
    <w:p w:rsidR="00FD493A" w:rsidRDefault="00FD493A" w:rsidP="00FD493A">
      <w:pPr>
        <w:spacing w:line="480" w:lineRule="auto"/>
        <w:ind w:hanging="720"/>
        <w:rPr>
          <w:rFonts w:ascii="Times New Roman" w:hAnsi="Times New Roman" w:cs="Times New Roman"/>
          <w:sz w:val="24"/>
          <w:szCs w:val="24"/>
        </w:rPr>
      </w:pPr>
      <w:proofErr w:type="gramStart"/>
      <w:r w:rsidRPr="00FD493A">
        <w:rPr>
          <w:rFonts w:ascii="Times New Roman" w:hAnsi="Times New Roman" w:cs="Times New Roman" w:hint="eastAsia"/>
          <w:sz w:val="24"/>
          <w:szCs w:val="24"/>
        </w:rPr>
        <w:t>BPP Learning Media (Firm).</w:t>
      </w:r>
      <w:proofErr w:type="gramEnd"/>
      <w:r w:rsidRPr="00FD493A">
        <w:rPr>
          <w:rFonts w:ascii="Times New Roman" w:hAnsi="Times New Roman" w:cs="Times New Roman" w:hint="eastAsia"/>
          <w:sz w:val="24"/>
          <w:szCs w:val="24"/>
        </w:rPr>
        <w:t xml:space="preserve"> (2012). </w:t>
      </w:r>
      <w:r w:rsidRPr="00FD493A">
        <w:rPr>
          <w:rFonts w:ascii="Times New Roman" w:hAnsi="Times New Roman" w:cs="Times New Roman" w:hint="eastAsia"/>
          <w:i/>
          <w:iCs/>
          <w:sz w:val="24"/>
          <w:szCs w:val="24"/>
        </w:rPr>
        <w:t>Managing and implementing change in the workplace: Level 4</w:t>
      </w:r>
      <w:r w:rsidRPr="00FD493A">
        <w:rPr>
          <w:rFonts w:ascii="Times New Roman" w:hAnsi="Times New Roman" w:cs="Times New Roman" w:hint="eastAsia"/>
          <w:sz w:val="24"/>
          <w:szCs w:val="24"/>
        </w:rPr>
        <w:t>. London: BPP Learning Media.</w:t>
      </w:r>
    </w:p>
    <w:p w:rsidR="007D603B" w:rsidRDefault="007D603B" w:rsidP="00FD493A">
      <w:pPr>
        <w:spacing w:line="480" w:lineRule="auto"/>
        <w:ind w:hanging="720"/>
        <w:rPr>
          <w:rFonts w:ascii="Times New Roman" w:hAnsi="Times New Roman" w:cs="Times New Roman"/>
          <w:sz w:val="24"/>
          <w:szCs w:val="24"/>
        </w:rPr>
      </w:pPr>
      <w:r>
        <w:rPr>
          <w:rFonts w:ascii="Times New Roman" w:hAnsi="Times New Roman" w:cs="Times New Roman" w:hint="eastAsia"/>
          <w:sz w:val="24"/>
          <w:szCs w:val="24"/>
        </w:rPr>
        <w:t>Conway, N., &amp; Briner, R. B. (201</w:t>
      </w:r>
      <w:r w:rsidRPr="007D603B">
        <w:rPr>
          <w:rFonts w:ascii="Times New Roman" w:hAnsi="Times New Roman" w:cs="Times New Roman" w:hint="eastAsia"/>
          <w:sz w:val="24"/>
          <w:szCs w:val="24"/>
        </w:rPr>
        <w:t>5). </w:t>
      </w:r>
      <w:r w:rsidRPr="007D603B">
        <w:rPr>
          <w:rFonts w:ascii="Times New Roman" w:hAnsi="Times New Roman" w:cs="Times New Roman" w:hint="eastAsia"/>
          <w:i/>
          <w:iCs/>
          <w:sz w:val="24"/>
          <w:szCs w:val="24"/>
        </w:rPr>
        <w:t>Understanding psychological contracts at work: A critical evaluation of theory and research</w:t>
      </w:r>
      <w:r w:rsidRPr="007D603B">
        <w:rPr>
          <w:rFonts w:ascii="Times New Roman" w:hAnsi="Times New Roman" w:cs="Times New Roman" w:hint="eastAsia"/>
          <w:sz w:val="24"/>
          <w:szCs w:val="24"/>
        </w:rPr>
        <w:t>. Oxford: Oxford Univ. Press.</w:t>
      </w:r>
    </w:p>
    <w:p w:rsidR="0019772D" w:rsidRDefault="007D603B" w:rsidP="00576A27">
      <w:pPr>
        <w:spacing w:line="480" w:lineRule="auto"/>
        <w:ind w:hanging="720"/>
        <w:rPr>
          <w:rFonts w:ascii="Times New Roman" w:hAnsi="Times New Roman" w:cs="Times New Roman"/>
          <w:sz w:val="24"/>
          <w:szCs w:val="24"/>
        </w:rPr>
      </w:pPr>
      <w:r w:rsidRPr="007D603B">
        <w:rPr>
          <w:rFonts w:ascii="Times New Roman" w:hAnsi="Times New Roman" w:cs="Times New Roman" w:hint="eastAsia"/>
          <w:sz w:val="24"/>
          <w:szCs w:val="24"/>
        </w:rPr>
        <w:t>Rou</w:t>
      </w:r>
      <w:r>
        <w:rPr>
          <w:rFonts w:ascii="Times New Roman" w:hAnsi="Times New Roman" w:cs="Times New Roman" w:hint="eastAsia"/>
          <w:sz w:val="24"/>
          <w:szCs w:val="24"/>
        </w:rPr>
        <w:t>sseau, D. M., &amp; Schalk, R. (2014</w:t>
      </w:r>
      <w:r w:rsidRPr="007D603B">
        <w:rPr>
          <w:rFonts w:ascii="Times New Roman" w:hAnsi="Times New Roman" w:cs="Times New Roman" w:hint="eastAsia"/>
          <w:sz w:val="24"/>
          <w:szCs w:val="24"/>
        </w:rPr>
        <w:t>). </w:t>
      </w:r>
      <w:r w:rsidRPr="007D603B">
        <w:rPr>
          <w:rFonts w:ascii="Times New Roman" w:hAnsi="Times New Roman" w:cs="Times New Roman" w:hint="eastAsia"/>
          <w:i/>
          <w:iCs/>
          <w:sz w:val="24"/>
          <w:szCs w:val="24"/>
        </w:rPr>
        <w:t>Psychological contracts in employment: Cross-national perspectives</w:t>
      </w:r>
      <w:r w:rsidRPr="007D603B">
        <w:rPr>
          <w:rFonts w:ascii="Times New Roman" w:hAnsi="Times New Roman" w:cs="Times New Roman" w:hint="eastAsia"/>
          <w:sz w:val="24"/>
          <w:szCs w:val="24"/>
        </w:rPr>
        <w:t>. Thousands Oaks, Calif: Sage Publications.</w:t>
      </w:r>
    </w:p>
    <w:p w:rsidR="00576A27" w:rsidRPr="002A66EB" w:rsidRDefault="00576A27" w:rsidP="00576A27">
      <w:pPr>
        <w:spacing w:line="480" w:lineRule="auto"/>
        <w:ind w:hanging="720"/>
        <w:rPr>
          <w:rFonts w:ascii="Times New Roman" w:hAnsi="Times New Roman" w:cs="Times New Roman"/>
          <w:sz w:val="24"/>
          <w:szCs w:val="24"/>
        </w:rPr>
      </w:pPr>
      <w:proofErr w:type="gramStart"/>
      <w:r>
        <w:rPr>
          <w:rFonts w:ascii="Times New Roman" w:hAnsi="Times New Roman" w:cs="Times New Roman" w:hint="eastAsia"/>
          <w:sz w:val="24"/>
          <w:szCs w:val="24"/>
        </w:rPr>
        <w:t>Woodcock, M., &amp; Francis, D. (201</w:t>
      </w:r>
      <w:r w:rsidRPr="00576A27">
        <w:rPr>
          <w:rFonts w:ascii="Times New Roman" w:hAnsi="Times New Roman" w:cs="Times New Roman" w:hint="eastAsia"/>
          <w:sz w:val="24"/>
          <w:szCs w:val="24"/>
        </w:rPr>
        <w:t>2).</w:t>
      </w:r>
      <w:proofErr w:type="gramEnd"/>
      <w:r w:rsidRPr="00576A27">
        <w:rPr>
          <w:rFonts w:ascii="Times New Roman" w:hAnsi="Times New Roman" w:cs="Times New Roman" w:hint="eastAsia"/>
          <w:sz w:val="24"/>
          <w:szCs w:val="24"/>
        </w:rPr>
        <w:t> </w:t>
      </w:r>
      <w:proofErr w:type="gramStart"/>
      <w:r w:rsidRPr="00576A27">
        <w:rPr>
          <w:rFonts w:ascii="Times New Roman" w:hAnsi="Times New Roman" w:cs="Times New Roman" w:hint="eastAsia"/>
          <w:i/>
          <w:iCs/>
          <w:sz w:val="24"/>
          <w:szCs w:val="24"/>
        </w:rPr>
        <w:t>25</w:t>
      </w:r>
      <w:proofErr w:type="gramEnd"/>
      <w:r w:rsidRPr="00576A27">
        <w:rPr>
          <w:rFonts w:ascii="Times New Roman" w:hAnsi="Times New Roman" w:cs="Times New Roman" w:hint="eastAsia"/>
          <w:i/>
          <w:iCs/>
          <w:sz w:val="24"/>
          <w:szCs w:val="24"/>
        </w:rPr>
        <w:t xml:space="preserve"> training activities for creating and managing change</w:t>
      </w:r>
      <w:r w:rsidRPr="00576A27">
        <w:rPr>
          <w:rFonts w:ascii="Times New Roman" w:hAnsi="Times New Roman" w:cs="Times New Roman" w:hint="eastAsia"/>
          <w:sz w:val="24"/>
          <w:szCs w:val="24"/>
        </w:rPr>
        <w:t>. Amherst, Mass: HRD Press in association with Gower.</w:t>
      </w:r>
    </w:p>
    <w:sectPr w:rsidR="00576A27" w:rsidRPr="002A66EB"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AF2" w:rsidRDefault="00B95AF2" w:rsidP="008976FF">
      <w:pPr>
        <w:spacing w:after="0" w:line="240" w:lineRule="auto"/>
      </w:pPr>
      <w:r>
        <w:separator/>
      </w:r>
    </w:p>
  </w:endnote>
  <w:endnote w:type="continuationSeparator" w:id="0">
    <w:p w:rsidR="00B95AF2" w:rsidRDefault="00B95AF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AF2" w:rsidRDefault="00B95AF2" w:rsidP="008976FF">
      <w:pPr>
        <w:spacing w:after="0" w:line="240" w:lineRule="auto"/>
      </w:pPr>
      <w:r>
        <w:separator/>
      </w:r>
    </w:p>
  </w:footnote>
  <w:footnote w:type="continuationSeparator" w:id="0">
    <w:p w:rsidR="00B95AF2" w:rsidRDefault="00B95AF2"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BB5FC1"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EXECUTIVE SUMMARY</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233840">
          <w:rPr>
            <w:rFonts w:ascii="Times New Roman" w:hAnsi="Times New Roman" w:cs="Times New Roman"/>
            <w:noProof/>
            <w:sz w:val="24"/>
            <w:szCs w:val="24"/>
          </w:rPr>
          <w:t>6</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BB5FC1">
      <w:rPr>
        <w:rFonts w:ascii="Times New Roman" w:hAnsi="Times New Roman" w:cs="Times New Roman"/>
        <w:sz w:val="24"/>
        <w:szCs w:val="24"/>
      </w:rPr>
      <w:t>EXECUTIVE SUMMARY</w:t>
    </w:r>
    <w:r w:rsidR="00BB5FC1">
      <w:rPr>
        <w:rFonts w:ascii="Times New Roman" w:hAnsi="Times New Roman" w:cs="Times New Roman"/>
        <w:sz w:val="24"/>
        <w:szCs w:val="24"/>
      </w:rPr>
      <w:tab/>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233840">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27FC1"/>
    <w:multiLevelType w:val="hybridMultilevel"/>
    <w:tmpl w:val="7CA0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9E7499"/>
    <w:multiLevelType w:val="hybridMultilevel"/>
    <w:tmpl w:val="95B0E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463AA"/>
    <w:multiLevelType w:val="hybridMultilevel"/>
    <w:tmpl w:val="6FA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B64EC0"/>
    <w:multiLevelType w:val="multilevel"/>
    <w:tmpl w:val="C7A4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1A7E0E"/>
    <w:multiLevelType w:val="hybridMultilevel"/>
    <w:tmpl w:val="7888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1D4DDE"/>
    <w:multiLevelType w:val="hybridMultilevel"/>
    <w:tmpl w:val="11DA2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0"/>
  </w:num>
  <w:num w:numId="4">
    <w:abstractNumId w:val="6"/>
  </w:num>
  <w:num w:numId="5">
    <w:abstractNumId w:val="2"/>
  </w:num>
  <w:num w:numId="6">
    <w:abstractNumId w:val="9"/>
  </w:num>
  <w:num w:numId="7">
    <w:abstractNumId w:val="5"/>
  </w:num>
  <w:num w:numId="8">
    <w:abstractNumId w:val="3"/>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27B4"/>
    <w:rsid w:val="000124FB"/>
    <w:rsid w:val="0001295B"/>
    <w:rsid w:val="00024177"/>
    <w:rsid w:val="000254FC"/>
    <w:rsid w:val="00042CA8"/>
    <w:rsid w:val="00056798"/>
    <w:rsid w:val="00073E20"/>
    <w:rsid w:val="000752D6"/>
    <w:rsid w:val="00076405"/>
    <w:rsid w:val="000818B3"/>
    <w:rsid w:val="00086C4C"/>
    <w:rsid w:val="00091330"/>
    <w:rsid w:val="000A0F7C"/>
    <w:rsid w:val="000A789C"/>
    <w:rsid w:val="000A7BB0"/>
    <w:rsid w:val="000B03AE"/>
    <w:rsid w:val="000B247F"/>
    <w:rsid w:val="000C14CF"/>
    <w:rsid w:val="000C5876"/>
    <w:rsid w:val="000D0034"/>
    <w:rsid w:val="000D1521"/>
    <w:rsid w:val="000E7DBB"/>
    <w:rsid w:val="000F16CF"/>
    <w:rsid w:val="001224A4"/>
    <w:rsid w:val="00151DAA"/>
    <w:rsid w:val="00165007"/>
    <w:rsid w:val="00173094"/>
    <w:rsid w:val="0019772D"/>
    <w:rsid w:val="001A5742"/>
    <w:rsid w:val="001B212E"/>
    <w:rsid w:val="001C59CC"/>
    <w:rsid w:val="001E3D88"/>
    <w:rsid w:val="00233840"/>
    <w:rsid w:val="00234032"/>
    <w:rsid w:val="00247AEF"/>
    <w:rsid w:val="00254083"/>
    <w:rsid w:val="002652D4"/>
    <w:rsid w:val="00281BF7"/>
    <w:rsid w:val="002A66EB"/>
    <w:rsid w:val="002E5FC6"/>
    <w:rsid w:val="002F2316"/>
    <w:rsid w:val="002F2DA5"/>
    <w:rsid w:val="003012B1"/>
    <w:rsid w:val="00310A24"/>
    <w:rsid w:val="0031397B"/>
    <w:rsid w:val="0033458E"/>
    <w:rsid w:val="00336EB9"/>
    <w:rsid w:val="003578E1"/>
    <w:rsid w:val="00360F3A"/>
    <w:rsid w:val="0036298A"/>
    <w:rsid w:val="003760F7"/>
    <w:rsid w:val="003820E2"/>
    <w:rsid w:val="003C48B7"/>
    <w:rsid w:val="003D579F"/>
    <w:rsid w:val="003F34CB"/>
    <w:rsid w:val="00402AFE"/>
    <w:rsid w:val="0040509D"/>
    <w:rsid w:val="0042135A"/>
    <w:rsid w:val="00426E90"/>
    <w:rsid w:val="00466BEC"/>
    <w:rsid w:val="00483AB0"/>
    <w:rsid w:val="004B5395"/>
    <w:rsid w:val="004C4DE0"/>
    <w:rsid w:val="004E067B"/>
    <w:rsid w:val="00524BA1"/>
    <w:rsid w:val="00533853"/>
    <w:rsid w:val="0056123D"/>
    <w:rsid w:val="00564FCF"/>
    <w:rsid w:val="00567AF0"/>
    <w:rsid w:val="005752B6"/>
    <w:rsid w:val="00576A27"/>
    <w:rsid w:val="00583FE9"/>
    <w:rsid w:val="005867CE"/>
    <w:rsid w:val="005A3B5F"/>
    <w:rsid w:val="005B682A"/>
    <w:rsid w:val="005F1C9F"/>
    <w:rsid w:val="005F4BE5"/>
    <w:rsid w:val="00601752"/>
    <w:rsid w:val="0060759A"/>
    <w:rsid w:val="00617A22"/>
    <w:rsid w:val="00622476"/>
    <w:rsid w:val="0064387E"/>
    <w:rsid w:val="00647FB9"/>
    <w:rsid w:val="006A64CF"/>
    <w:rsid w:val="00713FE6"/>
    <w:rsid w:val="00736434"/>
    <w:rsid w:val="00777032"/>
    <w:rsid w:val="007C0486"/>
    <w:rsid w:val="007D603B"/>
    <w:rsid w:val="007F1953"/>
    <w:rsid w:val="00811E88"/>
    <w:rsid w:val="00827C32"/>
    <w:rsid w:val="0083495A"/>
    <w:rsid w:val="008453F1"/>
    <w:rsid w:val="0089051C"/>
    <w:rsid w:val="008976FF"/>
    <w:rsid w:val="008A6AB2"/>
    <w:rsid w:val="008C23B7"/>
    <w:rsid w:val="008D0222"/>
    <w:rsid w:val="008D76F8"/>
    <w:rsid w:val="008E1377"/>
    <w:rsid w:val="008E3BE1"/>
    <w:rsid w:val="00915042"/>
    <w:rsid w:val="00956FC6"/>
    <w:rsid w:val="00996F52"/>
    <w:rsid w:val="009B2A46"/>
    <w:rsid w:val="009C75F3"/>
    <w:rsid w:val="009E7B0F"/>
    <w:rsid w:val="00A12FE3"/>
    <w:rsid w:val="00A36E56"/>
    <w:rsid w:val="00A777BD"/>
    <w:rsid w:val="00A846F9"/>
    <w:rsid w:val="00A91028"/>
    <w:rsid w:val="00A94280"/>
    <w:rsid w:val="00AD7EAD"/>
    <w:rsid w:val="00B07505"/>
    <w:rsid w:val="00B1732C"/>
    <w:rsid w:val="00B35AFF"/>
    <w:rsid w:val="00B7298C"/>
    <w:rsid w:val="00B84012"/>
    <w:rsid w:val="00B95AF2"/>
    <w:rsid w:val="00BB006B"/>
    <w:rsid w:val="00BB052A"/>
    <w:rsid w:val="00BB5FC1"/>
    <w:rsid w:val="00BC7D3C"/>
    <w:rsid w:val="00BE3B72"/>
    <w:rsid w:val="00BF627E"/>
    <w:rsid w:val="00C03E79"/>
    <w:rsid w:val="00C153CF"/>
    <w:rsid w:val="00C448FD"/>
    <w:rsid w:val="00C95F89"/>
    <w:rsid w:val="00CE145A"/>
    <w:rsid w:val="00D03C39"/>
    <w:rsid w:val="00D12454"/>
    <w:rsid w:val="00D12B09"/>
    <w:rsid w:val="00D46C50"/>
    <w:rsid w:val="00D60CD4"/>
    <w:rsid w:val="00D62AEB"/>
    <w:rsid w:val="00D65E28"/>
    <w:rsid w:val="00D747DC"/>
    <w:rsid w:val="00D760C0"/>
    <w:rsid w:val="00D90772"/>
    <w:rsid w:val="00DB3D5B"/>
    <w:rsid w:val="00DC424F"/>
    <w:rsid w:val="00DC7156"/>
    <w:rsid w:val="00DE271B"/>
    <w:rsid w:val="00E01DA2"/>
    <w:rsid w:val="00E150E2"/>
    <w:rsid w:val="00E25403"/>
    <w:rsid w:val="00E50421"/>
    <w:rsid w:val="00E6606F"/>
    <w:rsid w:val="00E732A3"/>
    <w:rsid w:val="00E77128"/>
    <w:rsid w:val="00EA5C8A"/>
    <w:rsid w:val="00EA6312"/>
    <w:rsid w:val="00EB3D1C"/>
    <w:rsid w:val="00EB41BC"/>
    <w:rsid w:val="00EB6041"/>
    <w:rsid w:val="00EE130C"/>
    <w:rsid w:val="00EE1AB7"/>
    <w:rsid w:val="00EF4257"/>
    <w:rsid w:val="00EF5FD7"/>
    <w:rsid w:val="00F05B32"/>
    <w:rsid w:val="00F23EBE"/>
    <w:rsid w:val="00F333DD"/>
    <w:rsid w:val="00F338E1"/>
    <w:rsid w:val="00F34E4A"/>
    <w:rsid w:val="00FD493A"/>
    <w:rsid w:val="00FD73B4"/>
    <w:rsid w:val="00FF04F4"/>
    <w:rsid w:val="00FF6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BF3A56-DA66-4890-B736-EF250E15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DA2E3-E02B-427F-8505-200FC42B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11</cp:revision>
  <dcterms:created xsi:type="dcterms:W3CDTF">2018-08-07T00:03:00Z</dcterms:created>
  <dcterms:modified xsi:type="dcterms:W3CDTF">2018-08-07T01:56:00Z</dcterms:modified>
</cp:coreProperties>
</file>